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Opštinska uprava opštine Mali Zvornik</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102143310</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Kralja Petra I 38</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15318</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Mali Zvornik</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16.03.2021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404-18/5</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Opštinska uprava opštine Mali Zvornik</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404-18</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Izgradnja objekta  predškolske  ustanove  u MZ Donje  Naselje</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F02-0001404</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1"/>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45000000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 xml:space="preserve">Građevinski i ostali radovi, instalacija centralnog grejanja sa nabavkom kotla i opremanje mokrih čvorova </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15.204.507,00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SAMOSTALNA GRAĐEVINSKA RADNJA STANKOVIĆ DRAGAN PR MALI ZVORNIK</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101363376</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Svetosavska, 256</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Mali Zvornik</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15318</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14.658.859,00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17.590.630,80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type w:val="nextPage"/>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Izgradnja objekta  predškolske  ustanove  u MZ Donje  Naselje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404-18</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06-109, 28.01.2021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16.216.407,00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45000000-Građevinski radovi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Građevinski i ostali radovi ,instalacije centralnog grejanja sa nabavkom kotla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2021/S F02-0001404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29.01.2021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22.02.2021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Dragana Marković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Zoran Brkić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Slavica Simeunović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predmetu / partijama</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Građevinski i ostali radovi, instalacija centralnog grejanja sa nabavkom kotla i opremanje mokrih čvorova </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15.204.507,00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22.02.2021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22.02.2021 12:10:10</w:t>
                  </w:r>
                </w:p>
              </w:tc>
            </w:tr>
            <w:tr>
              <w:tblPrEx>
                <w:tblInd w:w="39" w:type="dxa"/>
                <w:tblCellMar>
                  <w:left w:w="0" w:type="dxa"/>
                  <w:right w:w="0" w:type="dxa"/>
                </w:tblCellMar>
                <w:tblLook w:val="0000"/>
              </w:tblPrEx>
              <w:trPr>
                <w:trHeight w:val="7183"/>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Građevinski i ostali radovi, instalacija centralnog grejanja sa nabavkom kotla i opremanje mokrih čvorova </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SAMOSTALNA GRAĐEVINSKA RADNJA STANKOVIĆ DRAGAN PR MALI ZVORNIK, Svetosavska, 256, 15318, Mali Zvornik,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5/2021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22.2.2021. 00:55:57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Akt o proceni rizika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Menično ovlašćenje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Zahtev za registraciju menice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Karton deponovanih potpisa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INGRAL-NEIMAR d.o.o., Omladinska bb, 15320, Ljubovija,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P-04-1/21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22.2.2021. 11:35:43</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Menica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Menično ovlašćenje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Zahtev za registraciju menice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22.2.2021. 09:40:00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Karton deponovanih potpisa</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1</w:t>
                                <w:br/>
                                <w:t xml:space="preserve">Naziv partije: Građevinski i ostali radovi, instalacija centralnog grejanja sa nabavkom kotla i opremanje mokrih čvorova </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INGRAL-NEIMAR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14557789.58</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17469347.50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SAMOSTALNA GRAĐEVINSKA RADNJA STANKOVIĆ DRAGAN PR MALI ZVORNIK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14658059.80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17589671.80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dana ispostavljanja situacije,virmanski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Broj partije : 1</w:t>
                                <w:br/>
                                <w:t xml:space="preserve">Naziv partije: Građevinski i ostali radovi, instalacija centralnog grejanja sa nabavkom kotla i opremanje mokrih čvorova </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INGRAL-NEIMAR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14557789.58</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17469347.50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SAMOSTALNA GRAĐEVINSKA RADNJA STANKOVIĆ DRAGAN PR MALI ZVORNIK</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14658859.00</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17590630.80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dana ispostavljanja situacije,virmanski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306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Građevinski i ostali radovi, instalacija centralnog grejanja sa nabavkom kotla i opremanje mokrih čvorova </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SAMOSTALNA GRAĐEVINSKA RADNJA STANKOVIĆ DRAGAN PR MALI ZVORNIK</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14.658.859,00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17.590.630,80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Objašnjenje korekcije cene: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Dana 25.02.2021. godine ponuđač Samostalna građevinska radnja Stanković Dragan pr Mali Zvornik, Svetosavska br. 256, 15 318 Mali Zvornik preko Portala javnih nabavki je potvrdio da je saglasan sa ispravkom računske greške</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INGRAL-NEIMAR d.o.o.</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14.557.789,58</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17.469.347,50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"Ingral - Neimar" d.o.o. Omladinska bb, 15 320 Ljubovija dostavio je ponudu P-04-1/21 od dana 22.02.2021. godine koja sadrži pogrešan obrazac strukture cene, sa količinama i opisima radova koji nisu navedeni u zahtevanoj dokumentaciji u postupku javne nabavke 404-18 u 2021. godini</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 moguće utvrditi stvarnu sadržinu ponude ili nije moguće uporediti je sa drugim ponudama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79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Građevinski i ostali radovi, instalacija centralnog grejanja sa nabavkom kotla i opremanje mokrih čvorova </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Nije utvrđeno postojanje sukoba interesa između članova i zamenika članova komisije za javnu nabavku i izabranog ponuđača</w:t>
                              </w: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Izabire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SAMOSTALNA GRAĐEVINSKA RADNJA STANKOVIĆ DRAGAN PR MALI ZVORNIK</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14.658.859,00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 Samostalna građevinska radnja Stanković Dragan pr Mali Zvornik, Svetosavska br. 256, 15 318 Mali Zvornik podneo je ispravnu i prihvatljivu ponudu, te dostavio sve dokaze o ispunjenju svih kriterijuma za kvalitativni izbor privrednog subjekta definisanih predmetnom konkursnom dokumentacijom što sve čini ponudu prihvatljivom, odnosno ponudom kod koje ne postoje osnovi za odbijanje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rPr>
      </w:pPr>
      <w:bookmarkStart w:id="31" w:name="_Hlk32839505_0"/>
      <w:bookmarkStart w:id="32" w:name="1_0"/>
      <w:bookmarkEnd w:id="32"/>
      <w:r>
        <w:rPr>
          <w:rFonts w:ascii="Calibri" w:eastAsia="Calibri" w:hAnsi="Calibri" w:cs="Calibri"/>
        </w:rPr>
        <w:t>Ponuđač Samostalna građevinska radnja Stanković Dragan pr Mali Zvornik, Svetosavska br. 256, 15 318 Mali Zvornik podneo je ispravnu i prihvatljivu ponudu, te dostavio sve dokaze o ispunjenju svih kriterijuma za kvalitativni izbor privrednog subjekta definisanih predmetnom konkursnom dokumentacijom što sve čini ponudu prihvatljivom, odnosno ponudom kod koje ne postoje osnovi za odbijanje</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