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Opštinska uprava opštine Mali Zvornik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102143310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Kralja Petra I 38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15318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Mali Zvornik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20.04.2021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404-41/4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Opštinska uprava opštine Mali Zvornik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404-41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Izvođenje arheoloških radova na ostacima srednjovekovne crkve na lokalitetu Orlovine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F02-0008530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45200000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Izvođenje arheoloških radova na ostacima srednjovekovne crkve na lokalitetu Orlovine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1.100.000,00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Zavod za zaštitu spomenika kulture "Valjevo"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101493953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Milovana Glišića 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Valjevo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14000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1.090.000,00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1.090.000,00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Izvođenje arheoloških radova na ostacima srednjovekovne crkve na lokalitetu Orlovine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404-41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06-375, 22.03.2021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1.100.000,00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45200000-Radovi na objektima ili delovima objekata visokogradnje i niskogradnje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Arheološki radovi na srednjovekovnoj crkvi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F02-0008530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24.03.2021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07.04.2021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Slobodan Rakić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Zoran Brkić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Biljana Spasenović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Izvođenje arheoloških radova na ostacima srednjovekovne crkve na lokalitetu Orlovine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07.04.2021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07.04.2021 12:00:03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Zavod za zaštitu spomenika kulture "Valjevo", Milovana Glišića 2, 14000, Valjevo,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30.3.2021. 10:43:29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Zavod za zaštitu spomenika kulture "Valjevo"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(četrdesetpet) dana od dana overe situacije , na osnovu dokumenta koji ispostavlja izvođač a kojim je potvrđeno izvođenje radova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Zavod za zaštitu spomenika kulture "Valjevo"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(četrdesetpet) dana od dana overe situacije , na osnovu dokumenta koji ispostavlja izvođač a kojim je potvrđeno izvođenje radova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Zavod za zaštitu spomenika kulture "Valjevo"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1.090.000,00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1.090.000,00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 utvrđeno postojanje sukoba interesa  između članova i zamenika članova komisije za predmetnu javnu nabavku i ponuđača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Zavod za zaštitu spomenika kulture "Valjevo"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1.090.000,00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Zavod za zaštitu spomenika kulture "Valjevo" u postupku javne nabavke Izvođenje arheoloških radova na ostacima srednjovekovne crkve na lokalitetu Orlovine je dostavio dokaze o ispunjenju svih kriterijuma za kvalitativni izbor privrednog subjekta definisanih predmetnom konkursnom dokumentacijom u smislu članova 111. i 114, a u vezi članova 116. i 117. ZJN, što sve ponudu čini prihvatljivom u vezi  člana 144. stav 1. ZJN, odnosno ponudom kod koje ne postoje osnovi za odbijanje u skladu sa navedenom zakonskom odredbom, a koja je primenom kriterijuma za dodelu ugovora „ekonomski najpovoljnija ponuda“ ocenjena kao najpovoljnija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Ponuđač Zavod za zaštitu spomenika kulture "Valjevo" u postupku javne nabavke Izvođenje arheoloških radova na ostacima srednjovekovne crkve na lokalitetu Orlovine je dostavio dokaze o ispunjenju svih kriterijuma za kvalitativni izbor privrednog subjekta definisanih predmetnom konkursnom dokumentacijom u smislu članova 111. i 114, a u vezi članova 116. i 117. ZJN, što sve ponudu čini prihvatljivom u vezi  člana 144. stav 1. ZJN, odnosno ponudom kod koje ne postoje osnovi za odbijanje u skladu sa navedenom zakonskom odredbom, a koja je primenom kriterijuma za dodelu ugovora „ekonomski najpovoljnija ponuda“ ocenjena kao najpovoljnija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