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F6" w:rsidRDefault="00E03964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  <w:lang w:val="sr-Cyrl-BA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="00FE3C79">
        <w:rPr>
          <w:rFonts w:ascii="Times New Roman" w:hAnsi="Times New Roman"/>
          <w:b/>
          <w:noProof/>
          <w:sz w:val="24"/>
          <w:szCs w:val="24"/>
          <w:lang w:val="sr-Cyrl-BA"/>
        </w:rPr>
        <w:t>ТЕХНИЧКА СПЕЦИФИКАЦИЈА</w:t>
      </w:r>
    </w:p>
    <w:p w:rsidR="00695CB7" w:rsidRPr="00FE3C79" w:rsidRDefault="00695CB7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  <w:lang w:val="sr-Cyrl-BA"/>
        </w:rPr>
      </w:pPr>
    </w:p>
    <w:p w:rsidR="0079672A" w:rsidRPr="00695CB7" w:rsidRDefault="00695CB7" w:rsidP="004614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95CB7">
        <w:rPr>
          <w:rFonts w:ascii="Times New Roman" w:hAnsi="Times New Roman" w:cs="Times New Roman"/>
          <w:b/>
          <w:lang w:val="sr-Cyrl-BA"/>
        </w:rPr>
        <w:t>Стручни надзор над реконструкцијом термичког омотача на објекту општине Мали Зворник</w:t>
      </w:r>
    </w:p>
    <w:p w:rsidR="00884A43" w:rsidRPr="00884A43" w:rsidRDefault="00884A43" w:rsidP="00A23314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ТЕХНИЧКИ ОПИС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Извршилац услуге  се обавезује да : </w:t>
      </w:r>
    </w:p>
    <w:p w:rsidR="00884A43" w:rsidRPr="00884A43" w:rsidRDefault="00884A43" w:rsidP="00884A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Извршилац услуге се обавезује да ће предметне услуге вршити стручно и савесно, у складу са чланом 153. Закона о планирању и изградњи („Службени гласник РС“, број: 72/09, 81/09-испр., 64/2010 – УС, 24/11</w:t>
      </w:r>
      <w:r w:rsidRPr="00884A43">
        <w:rPr>
          <w:rFonts w:ascii="Times New Roman" w:hAnsi="Times New Roman" w:cs="Times New Roman"/>
          <w:sz w:val="24"/>
          <w:szCs w:val="24"/>
        </w:rPr>
        <w:t>, 121/12, 42/13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 – УС, 50/13 – УС, 98/13 – УС, 132/2014 и 145/2014,83/2018,31/2019,37/2019</w:t>
      </w:r>
      <w:r w:rsidR="00976294">
        <w:rPr>
          <w:rFonts w:ascii="Times New Roman" w:hAnsi="Times New Roman" w:cs="Times New Roman"/>
          <w:sz w:val="24"/>
          <w:szCs w:val="24"/>
        </w:rPr>
        <w:t>-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 др.закон</w:t>
      </w:r>
      <w:r w:rsidR="00976294">
        <w:rPr>
          <w:rFonts w:ascii="Times New Roman" w:hAnsi="Times New Roman" w:cs="Times New Roman"/>
          <w:sz w:val="24"/>
          <w:szCs w:val="24"/>
        </w:rPr>
        <w:t xml:space="preserve"> </w:t>
      </w:r>
      <w:r w:rsidR="00976294">
        <w:rPr>
          <w:rFonts w:ascii="Times New Roman" w:hAnsi="Times New Roman" w:cs="Times New Roman"/>
          <w:sz w:val="24"/>
          <w:szCs w:val="24"/>
          <w:lang w:val="sr-Cyrl-BA"/>
        </w:rPr>
        <w:t xml:space="preserve">и </w:t>
      </w:r>
      <w:r w:rsidR="00976294">
        <w:rPr>
          <w:rFonts w:ascii="Times New Roman" w:hAnsi="Times New Roman" w:cs="Times New Roman"/>
          <w:sz w:val="24"/>
          <w:szCs w:val="24"/>
        </w:rPr>
        <w:t>9/2020</w:t>
      </w:r>
      <w:r w:rsidR="00FE3C79">
        <w:rPr>
          <w:rFonts w:ascii="Times New Roman" w:hAnsi="Times New Roman" w:cs="Times New Roman"/>
          <w:sz w:val="24"/>
          <w:szCs w:val="24"/>
          <w:lang w:val="sr-Cyrl-BA"/>
        </w:rPr>
        <w:t>,52/2021</w:t>
      </w:r>
      <w:r w:rsidR="00A877B2">
        <w:rPr>
          <w:rFonts w:ascii="Times New Roman" w:hAnsi="Times New Roman" w:cs="Times New Roman"/>
          <w:sz w:val="24"/>
          <w:szCs w:val="24"/>
          <w:lang w:val="sr-Cyrl-BA"/>
        </w:rPr>
        <w:t xml:space="preserve"> и 62/2023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>), Правилником о садржини и начину вођења стручног надзора („Службени гласник РС“, број 22/2015 и 24/2017), постојећом техничком документацијом, важећим техничким прописима и стандардима, према нормама струке, као и да ће посебно водити рачуна о рационалном трошењу средстава, уз давање Извођачу радова, кроз своје предлоге</w:t>
      </w:r>
      <w:r w:rsidRPr="00884A43">
        <w:rPr>
          <w:rFonts w:ascii="Times New Roman" w:hAnsi="Times New Roman" w:cs="Times New Roman"/>
          <w:sz w:val="24"/>
          <w:szCs w:val="24"/>
        </w:rPr>
        <w:t>,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 најбољих решења,</w:t>
      </w:r>
      <w:r w:rsidRPr="00884A43">
        <w:rPr>
          <w:rFonts w:ascii="Times New Roman" w:hAnsi="Times New Roman" w:cs="Times New Roman"/>
          <w:sz w:val="24"/>
          <w:szCs w:val="24"/>
        </w:rPr>
        <w:t xml:space="preserve"> a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 уз сагласност Наручиоца.</w:t>
      </w:r>
    </w:p>
    <w:p w:rsidR="00884A43" w:rsidRPr="00884A43" w:rsidRDefault="00884A43" w:rsidP="00884A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Извршилац услуге се обавезује да ће из реда запослених или ангажованих радника именовати лице за вршење надзора које испуњава законом прописане услове за послове надзора и о томе обавестити Наручиоца и Извођача радова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- Сними постојеће стање и уради пресек изведених радова са претходним вршиоцем </w:t>
      </w:r>
    </w:p>
    <w:p w:rsidR="00884A43" w:rsidRPr="00884A43" w:rsidRDefault="007A2D85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884A43" w:rsidRPr="00884A43">
        <w:rPr>
          <w:rFonts w:ascii="Times New Roman" w:hAnsi="Times New Roman" w:cs="Times New Roman"/>
          <w:sz w:val="24"/>
          <w:szCs w:val="24"/>
          <w:lang w:val="sr-Cyrl-CS"/>
        </w:rPr>
        <w:t>адзора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 радове који су започети)</w:t>
      </w:r>
      <w:r w:rsidR="00884A43"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- Донесе решење о именовању лица за вршење надзора у складу са одредбама Закона о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планирању и изградњи</w:t>
      </w:r>
      <w:r w:rsidR="007A2D85">
        <w:rPr>
          <w:rFonts w:ascii="Times New Roman" w:hAnsi="Times New Roman" w:cs="Times New Roman"/>
          <w:sz w:val="24"/>
          <w:szCs w:val="24"/>
          <w:lang w:val="sr-Cyrl-CS"/>
        </w:rPr>
        <w:t xml:space="preserve"> за све радове 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- Саставља протокол увођења у посао кога потписују сва лица која су присутна приликом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увођења у посао. Сам садржај протокола - рубрике и подаци, дефинисаће наручилац у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сарадњи са надзором</w:t>
      </w:r>
      <w:r w:rsidR="007A2D85">
        <w:rPr>
          <w:rFonts w:ascii="Times New Roman" w:hAnsi="Times New Roman" w:cs="Times New Roman"/>
          <w:sz w:val="24"/>
          <w:szCs w:val="24"/>
          <w:lang w:val="sr-Cyrl-CS"/>
        </w:rPr>
        <w:t xml:space="preserve"> (отвара прву страну грађевинског дневника)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884A43" w:rsidRPr="00071232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- Контролише да</w:t>
      </w:r>
      <w:r w:rsidR="00071232">
        <w:rPr>
          <w:rFonts w:ascii="Times New Roman" w:hAnsi="Times New Roman" w:cs="Times New Roman"/>
          <w:sz w:val="24"/>
          <w:szCs w:val="24"/>
          <w:lang w:val="sr-Cyrl-CS"/>
        </w:rPr>
        <w:t xml:space="preserve"> ли се грађење врши у складу са предмером и предрачуном;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- Редовно и благовремено прати квалитет радова који се изводе и проверава да ли се при извођењу свих врста радова примењују услови и мере утврђени законом и другим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прописима, стандардима и техничким нормативима;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Контролише и проверава квалитет изведених радова који се према природи и динамици изградње објеката не могу проверити у каснијим фазама изградње објекта (радови на извођењу темеља, арматуре, оплате, изолације и др.);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>-</w:t>
      </w:r>
      <w:r w:rsidR="0046148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Контрола квалитета материјала </w:t>
      </w: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који се постављају и провера да ли су исти снабдевени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потребним атестима, сертификатима и другом документацијом којом се доказује њихов </w:t>
      </w:r>
    </w:p>
    <w:p w:rsidR="00461485" w:rsidRPr="00884A43" w:rsidRDefault="00884A43" w:rsidP="00461485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квалитет;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lastRenderedPageBreak/>
        <w:t xml:space="preserve">- Путем грађевинског дневника усмерава извођење радова у складу са техичком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документацијом, понудом и потписаним уговором;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Регулише извођење неопходних вишкова, накнадних радова и свих осталих измена у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пројектној документацији у складу са Законом о јавним набавкама;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>- Размотри детаљан динамички план пре почетка радова и прихвати га;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Уз сваку од привремених (или окончаних) ситуација које оверава извођачу, достави и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своју привремену (или окончану) ситуацију која ће садржати, поред рачуна за извршене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услуге 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Обрачуна цену коштања својих услуга надзора на тај начин што ће вредност извођачеве ситуације помножити процентом који је саставни део понуде и уговора; </w:t>
      </w:r>
    </w:p>
    <w:p w:rsidR="00884A43" w:rsidRP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>- Упозорава наручиоца и извођача по питању поштовања рока изградње објеката у складу са Уговором;</w:t>
      </w:r>
    </w:p>
    <w:p w:rsidR="00884A43" w:rsidRDefault="00884A43" w:rsidP="00884A4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Извршава контролу допунских понуда извођача којим се регулишу вишкови и накнадни радови у смислу количина радова, с тим да сагласност на цене даје Наручилац; </w:t>
      </w:r>
    </w:p>
    <w:p w:rsidR="004D127D" w:rsidRPr="004D127D" w:rsidRDefault="004D127D" w:rsidP="004D127D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-</w:t>
      </w:r>
      <w:proofErr w:type="spellStart"/>
      <w:r w:rsidRPr="004D127D">
        <w:rPr>
          <w:rFonts w:ascii="Times New Roman" w:hAnsi="Times New Roman" w:cs="Times New Roman"/>
          <w:sz w:val="24"/>
          <w:szCs w:val="24"/>
        </w:rPr>
        <w:t>Oбавезно</w:t>
      </w:r>
      <w:proofErr w:type="spellEnd"/>
      <w:r w:rsidRPr="004D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27D">
        <w:rPr>
          <w:rFonts w:ascii="Times New Roman" w:hAnsi="Times New Roman" w:cs="Times New Roman"/>
          <w:sz w:val="24"/>
          <w:szCs w:val="24"/>
        </w:rPr>
        <w:t>присуство</w:t>
      </w:r>
      <w:proofErr w:type="spellEnd"/>
      <w:r w:rsidRPr="004D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27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27D">
        <w:rPr>
          <w:rFonts w:ascii="Times New Roman" w:hAnsi="Times New Roman" w:cs="Times New Roman"/>
          <w:sz w:val="24"/>
          <w:szCs w:val="24"/>
        </w:rPr>
        <w:t>градилишту</w:t>
      </w:r>
      <w:proofErr w:type="spellEnd"/>
      <w:r w:rsidRPr="004D127D">
        <w:rPr>
          <w:rFonts w:ascii="Times New Roman" w:hAnsi="Times New Roman" w:cs="Times New Roman"/>
          <w:sz w:val="24"/>
          <w:szCs w:val="24"/>
        </w:rPr>
        <w:t xml:space="preserve"> </w:t>
      </w:r>
      <w:r w:rsidRPr="004D127D">
        <w:rPr>
          <w:rFonts w:ascii="Times New Roman" w:hAnsi="Times New Roman" w:cs="Times New Roman"/>
          <w:sz w:val="24"/>
          <w:szCs w:val="24"/>
          <w:lang w:val="sr-Cyrl-BA"/>
        </w:rPr>
        <w:t xml:space="preserve">сваког дана у току </w:t>
      </w:r>
      <w:proofErr w:type="gramStart"/>
      <w:r w:rsidRPr="004D127D">
        <w:rPr>
          <w:rFonts w:ascii="Times New Roman" w:hAnsi="Times New Roman" w:cs="Times New Roman"/>
          <w:sz w:val="24"/>
          <w:szCs w:val="24"/>
          <w:lang w:val="sr-Cyrl-BA"/>
        </w:rPr>
        <w:t>извођења  радова</w:t>
      </w:r>
      <w:proofErr w:type="gramEnd"/>
      <w:r w:rsidRPr="004D127D">
        <w:rPr>
          <w:rFonts w:ascii="Times New Roman" w:hAnsi="Times New Roman" w:cs="Times New Roman"/>
          <w:sz w:val="24"/>
          <w:szCs w:val="24"/>
          <w:lang w:val="sr-Cyrl-BA"/>
        </w:rPr>
        <w:t xml:space="preserve">  и по позиву наручиоца</w:t>
      </w:r>
      <w:r w:rsidRPr="004D127D">
        <w:rPr>
          <w:rFonts w:ascii="Times New Roman" w:hAnsi="Times New Roman" w:cs="Times New Roman"/>
          <w:sz w:val="24"/>
          <w:szCs w:val="24"/>
        </w:rPr>
        <w:t>.</w:t>
      </w:r>
    </w:p>
    <w:p w:rsidR="004D127D" w:rsidRPr="004D127D" w:rsidRDefault="004D127D" w:rsidP="004D127D">
      <w:pPr>
        <w:rPr>
          <w:rFonts w:ascii="Times New Roman" w:hAnsi="Times New Roman" w:cs="Times New Roman"/>
          <w:sz w:val="24"/>
          <w:szCs w:val="24"/>
        </w:rPr>
      </w:pPr>
      <w:r w:rsidRPr="004D127D">
        <w:rPr>
          <w:rFonts w:ascii="Times New Roman" w:hAnsi="Times New Roman" w:cs="Times New Roman"/>
          <w:sz w:val="24"/>
          <w:szCs w:val="24"/>
          <w:lang w:val="sr-Cyrl-BA"/>
        </w:rPr>
        <w:t>-Оверавање грађевинског дневника сваког радног дана у току извођења радова</w:t>
      </w:r>
      <w:r w:rsidRPr="004D127D">
        <w:rPr>
          <w:rFonts w:ascii="Times New Roman" w:hAnsi="Times New Roman" w:cs="Times New Roman"/>
          <w:sz w:val="24"/>
          <w:szCs w:val="24"/>
        </w:rPr>
        <w:t>.</w:t>
      </w:r>
    </w:p>
    <w:p w:rsidR="00884DAE" w:rsidRPr="00884DAE" w:rsidRDefault="00884A43" w:rsidP="00884DA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Поштује све одредбе Закона о планирању и изградњи и Правилника о садржини и начину вођења стручног надзора. </w:t>
      </w: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cr/>
      </w:r>
      <w:r w:rsidR="00884DAE" w:rsidRPr="00884DAE">
        <w:rPr>
          <w:b/>
          <w:iCs/>
          <w:lang w:val="sr-Cyrl-CS"/>
        </w:rPr>
        <w:t xml:space="preserve"> </w:t>
      </w:r>
      <w:r w:rsidR="00884DAE" w:rsidRPr="00884DAE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Надзор ће се вршити на</w:t>
      </w:r>
      <w:r w:rsidR="008F6675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д</w:t>
      </w:r>
      <w:r w:rsidR="00695CB7" w:rsidRPr="00695CB7">
        <w:rPr>
          <w:b/>
          <w:lang w:val="sr-Cyrl-BA"/>
        </w:rPr>
        <w:t xml:space="preserve"> </w:t>
      </w:r>
      <w:r w:rsidR="00695CB7" w:rsidRPr="00695CB7">
        <w:rPr>
          <w:rFonts w:ascii="Times New Roman" w:hAnsi="Times New Roman" w:cs="Times New Roman"/>
          <w:b/>
          <w:sz w:val="24"/>
          <w:szCs w:val="24"/>
          <w:lang w:val="sr-Cyrl-BA"/>
        </w:rPr>
        <w:t>реконструкцијом термичког омотача на објекту општине Мали Зворник</w:t>
      </w:r>
      <w:r w:rsidR="00A150BC" w:rsidRPr="00695C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884A43" w:rsidRPr="00695CB7" w:rsidRDefault="00695CB7" w:rsidP="00A23314">
      <w:pPr>
        <w:jc w:val="both"/>
        <w:rPr>
          <w:rFonts w:ascii="Times New Roman" w:hAnsi="Times New Roman" w:cs="Times New Roman"/>
          <w:b/>
          <w:color w:val="333333"/>
          <w:lang w:val="sr-Cyrl-RS" w:eastAsia="sr-Latn-RS"/>
        </w:rPr>
      </w:pPr>
      <w:r>
        <w:rPr>
          <w:rFonts w:ascii="Times New Roman" w:hAnsi="Times New Roman" w:cs="Times New Roman"/>
          <w:lang w:val="ru-RU"/>
        </w:rPr>
        <w:t>Рок извршења услуга</w:t>
      </w:r>
      <w:r w:rsidR="00B23615" w:rsidRPr="00A877B2">
        <w:rPr>
          <w:rFonts w:ascii="Times New Roman" w:hAnsi="Times New Roman" w:cs="Times New Roman"/>
          <w:lang w:val="ru-RU"/>
        </w:rPr>
        <w:t xml:space="preserve">: </w:t>
      </w:r>
      <w:r w:rsidR="00A877B2" w:rsidRPr="00A877B2">
        <w:rPr>
          <w:rFonts w:ascii="Times New Roman" w:hAnsi="Times New Roman" w:cs="Times New Roman"/>
          <w:lang w:val="sr-Cyrl-BA"/>
        </w:rPr>
        <w:t>Рок за извршење услу</w:t>
      </w:r>
      <w:r>
        <w:rPr>
          <w:rFonts w:ascii="Times New Roman" w:hAnsi="Times New Roman" w:cs="Times New Roman"/>
          <w:lang w:val="sr-Cyrl-BA"/>
        </w:rPr>
        <w:t>ге – до завршетка (примопредаје</w:t>
      </w:r>
      <w:r w:rsidR="00A877B2" w:rsidRPr="00A877B2">
        <w:rPr>
          <w:rFonts w:ascii="Times New Roman" w:hAnsi="Times New Roman" w:cs="Times New Roman"/>
          <w:lang w:val="sr-Cyrl-BA"/>
        </w:rPr>
        <w:t xml:space="preserve">) радова односно крајњи рок извршења </w:t>
      </w:r>
      <w:r w:rsidR="00461485">
        <w:rPr>
          <w:rFonts w:ascii="Times New Roman" w:hAnsi="Times New Roman" w:cs="Times New Roman"/>
          <w:lang w:val="sr-Cyrl-BA"/>
        </w:rPr>
        <w:t>радова биће дефинисан уговором о јавној набавци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695CB7">
        <w:rPr>
          <w:rFonts w:ascii="Times New Roman" w:hAnsi="Times New Roman" w:cs="Times New Roman"/>
          <w:b/>
          <w:color w:val="333333"/>
          <w:lang w:val="sr-Cyrl-RS" w:eastAsia="sr-Latn-RS"/>
        </w:rPr>
        <w:t>Реконструкција термичког омотача на објекту општине Мали Зворник</w:t>
      </w:r>
      <w:r w:rsidR="008F6675" w:rsidRPr="00695CB7">
        <w:rPr>
          <w:rFonts w:ascii="Times New Roman" w:hAnsi="Times New Roman" w:cs="Times New Roman"/>
          <w:b/>
          <w:lang w:val="sr-Cyrl-CS"/>
        </w:rPr>
        <w:t>.</w:t>
      </w:r>
    </w:p>
    <w:tbl>
      <w:tblPr>
        <w:tblpPr w:leftFromText="180" w:rightFromText="180" w:vertAnchor="text" w:horzAnchor="margin" w:tblpXSpec="center" w:tblpY="16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050"/>
        <w:gridCol w:w="1991"/>
        <w:gridCol w:w="1678"/>
        <w:gridCol w:w="1602"/>
        <w:gridCol w:w="1560"/>
      </w:tblGrid>
      <w:tr w:rsidR="00695CB7" w:rsidRPr="00695CB7" w:rsidTr="002F320B">
        <w:trPr>
          <w:trHeight w:val="8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Редни број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НАЗИВ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Процењена вредност радова без ПДВ-</w:t>
            </w:r>
            <w:r w:rsidRPr="00695CB7">
              <w:rPr>
                <w:rFonts w:ascii="Times New Roman" w:hAnsi="Times New Roman" w:cs="Times New Roman"/>
                <w:lang w:val="sr-Latn-RS"/>
              </w:rPr>
              <w:t>a</w:t>
            </w:r>
            <w:r w:rsidRPr="00695CB7">
              <w:rPr>
                <w:rFonts w:ascii="Times New Roman" w:hAnsi="Times New Roman" w:cs="Times New Roman"/>
                <w:lang w:val="sr-Cyrl-RS"/>
              </w:rPr>
              <w:t xml:space="preserve"> (у динарима)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проценат</w:t>
            </w:r>
          </w:p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Latn-CS"/>
              </w:rPr>
              <w:t>%</w:t>
            </w:r>
            <w:r w:rsidRPr="00695CB7">
              <w:rPr>
                <w:rFonts w:ascii="Times New Roman" w:hAnsi="Times New Roman" w:cs="Times New Roman"/>
                <w:lang w:val="sr-Cyrl-CS"/>
              </w:rPr>
              <w:t xml:space="preserve"> (заокружити на две децима</w:t>
            </w:r>
            <w:bookmarkStart w:id="0" w:name="_GoBack"/>
            <w:bookmarkEnd w:id="0"/>
            <w:r w:rsidRPr="00695CB7">
              <w:rPr>
                <w:rFonts w:ascii="Times New Roman" w:hAnsi="Times New Roman" w:cs="Times New Roman"/>
                <w:lang w:val="sr-Cyrl-CS"/>
              </w:rPr>
              <w:t>ле)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Укупна цена без ПДВ-а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Укупна цена са ПДВ-ом</w:t>
            </w:r>
          </w:p>
        </w:tc>
      </w:tr>
      <w:tr w:rsidR="00695CB7" w:rsidRPr="00695CB7" w:rsidTr="002F320B">
        <w:trPr>
          <w:trHeight w:val="2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5(3*4)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</w:tr>
      <w:tr w:rsidR="00695CB7" w:rsidRPr="00695CB7" w:rsidTr="002F320B">
        <w:trPr>
          <w:trHeight w:val="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B7" w:rsidRPr="00695CB7" w:rsidRDefault="00695CB7" w:rsidP="002F320B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95CB7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95CB7">
              <w:rPr>
                <w:rFonts w:ascii="Times New Roman" w:hAnsi="Times New Roman" w:cs="Times New Roman"/>
                <w:b/>
                <w:lang w:val="sr-Cyrl-CS"/>
              </w:rPr>
              <w:t>Стручни надзор над реконструкцијом термичког омотача на објекту општине Мали Зворник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695CB7">
              <w:rPr>
                <w:rFonts w:ascii="Times New Roman" w:hAnsi="Times New Roman" w:cs="Times New Roman"/>
                <w:bCs/>
                <w:lang w:val="sr-Cyrl-BA" w:eastAsia="sr-Latn-CS"/>
              </w:rPr>
              <w:t>21.333.333,00 динара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95CB7" w:rsidRPr="00695CB7" w:rsidRDefault="00695CB7" w:rsidP="002F320B">
            <w:pPr>
              <w:jc w:val="righ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B7" w:rsidRPr="00695CB7" w:rsidRDefault="00695CB7" w:rsidP="002F320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461485" w:rsidRDefault="00461485" w:rsidP="00A23314">
      <w:pPr>
        <w:jc w:val="both"/>
        <w:rPr>
          <w:rFonts w:ascii="Times New Roman" w:hAnsi="Times New Roman" w:cs="Times New Roman"/>
          <w:b/>
          <w:color w:val="333333"/>
          <w:lang w:val="sr-Cyrl-RS" w:eastAsia="sr-Latn-RS"/>
        </w:rPr>
      </w:pPr>
    </w:p>
    <w:p w:rsidR="00461485" w:rsidRPr="00A877B2" w:rsidRDefault="00461485" w:rsidP="00A23314">
      <w:pPr>
        <w:jc w:val="both"/>
        <w:rPr>
          <w:rFonts w:ascii="Times New Roman" w:hAnsi="Times New Roman" w:cs="Times New Roman"/>
          <w:lang w:val="ru-RU"/>
        </w:rPr>
      </w:pPr>
    </w:p>
    <w:p w:rsidR="00884A43" w:rsidRPr="00884A43" w:rsidRDefault="00884A43" w:rsidP="00884A43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8A3858" w:rsidRDefault="008A3858" w:rsidP="005140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8A3858" w:rsidSect="008F6675">
      <w:headerReference w:type="first" r:id="rId8"/>
      <w:pgSz w:w="12240" w:h="15840"/>
      <w:pgMar w:top="45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EB" w:rsidRDefault="00537BEB" w:rsidP="00514083">
      <w:pPr>
        <w:spacing w:after="0" w:line="240" w:lineRule="auto"/>
      </w:pPr>
      <w:r>
        <w:separator/>
      </w:r>
    </w:p>
  </w:endnote>
  <w:endnote w:type="continuationSeparator" w:id="0">
    <w:p w:rsidR="00537BEB" w:rsidRDefault="00537BEB" w:rsidP="0051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EB" w:rsidRDefault="00537BEB" w:rsidP="00514083">
      <w:pPr>
        <w:spacing w:after="0" w:line="240" w:lineRule="auto"/>
      </w:pPr>
      <w:r>
        <w:separator/>
      </w:r>
    </w:p>
  </w:footnote>
  <w:footnote w:type="continuationSeparator" w:id="0">
    <w:p w:rsidR="00537BEB" w:rsidRDefault="00537BEB" w:rsidP="0051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75" w:rsidRDefault="008F6675" w:rsidP="008F6675">
    <w:pPr>
      <w:pStyle w:val="Header"/>
      <w:jc w:val="center"/>
    </w:pPr>
    <w:r w:rsidRPr="00E8706D">
      <w:rPr>
        <w:noProof/>
      </w:rPr>
      <w:drawing>
        <wp:inline distT="0" distB="0" distL="0" distR="0" wp14:anchorId="161B6B86" wp14:editId="34F8C308">
          <wp:extent cx="5943600" cy="995340"/>
          <wp:effectExtent l="0" t="0" r="0" b="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715"/>
    <w:multiLevelType w:val="hybridMultilevel"/>
    <w:tmpl w:val="3F90F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97B"/>
    <w:multiLevelType w:val="hybridMultilevel"/>
    <w:tmpl w:val="7FBE3A6C"/>
    <w:lvl w:ilvl="0" w:tplc="A4F85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78B"/>
    <w:multiLevelType w:val="hybridMultilevel"/>
    <w:tmpl w:val="508EAF74"/>
    <w:lvl w:ilvl="0" w:tplc="1C3A1CEE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27371FC"/>
    <w:multiLevelType w:val="hybridMultilevel"/>
    <w:tmpl w:val="652E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5982"/>
    <w:multiLevelType w:val="multilevel"/>
    <w:tmpl w:val="46CE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D098D"/>
    <w:multiLevelType w:val="hybridMultilevel"/>
    <w:tmpl w:val="03C29A54"/>
    <w:lvl w:ilvl="0" w:tplc="1C3A1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5F39"/>
    <w:multiLevelType w:val="hybridMultilevel"/>
    <w:tmpl w:val="B852CEE0"/>
    <w:lvl w:ilvl="0" w:tplc="ADAC21B0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7" w15:restartNumberingAfterBreak="0">
    <w:nsid w:val="3DAB0009"/>
    <w:multiLevelType w:val="hybridMultilevel"/>
    <w:tmpl w:val="0520D596"/>
    <w:lvl w:ilvl="0" w:tplc="ADAC2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92E70"/>
    <w:multiLevelType w:val="hybridMultilevel"/>
    <w:tmpl w:val="809202C8"/>
    <w:lvl w:ilvl="0" w:tplc="ADA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B7039"/>
    <w:multiLevelType w:val="hybridMultilevel"/>
    <w:tmpl w:val="24E25712"/>
    <w:lvl w:ilvl="0" w:tplc="ADAC21B0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083"/>
    <w:rsid w:val="000107CC"/>
    <w:rsid w:val="00025ED7"/>
    <w:rsid w:val="00071232"/>
    <w:rsid w:val="000A3A0B"/>
    <w:rsid w:val="000A4870"/>
    <w:rsid w:val="000C6B55"/>
    <w:rsid w:val="000F2077"/>
    <w:rsid w:val="00123945"/>
    <w:rsid w:val="00153642"/>
    <w:rsid w:val="00205E0F"/>
    <w:rsid w:val="00227EF9"/>
    <w:rsid w:val="002339B6"/>
    <w:rsid w:val="00250E53"/>
    <w:rsid w:val="00287CBA"/>
    <w:rsid w:val="002E4804"/>
    <w:rsid w:val="003052AD"/>
    <w:rsid w:val="00320198"/>
    <w:rsid w:val="003726DC"/>
    <w:rsid w:val="00380119"/>
    <w:rsid w:val="003B1244"/>
    <w:rsid w:val="004020DD"/>
    <w:rsid w:val="00413026"/>
    <w:rsid w:val="00421381"/>
    <w:rsid w:val="00445502"/>
    <w:rsid w:val="0045726F"/>
    <w:rsid w:val="00461485"/>
    <w:rsid w:val="00465039"/>
    <w:rsid w:val="00487EF8"/>
    <w:rsid w:val="004A3856"/>
    <w:rsid w:val="004D127D"/>
    <w:rsid w:val="004F4DBC"/>
    <w:rsid w:val="00514083"/>
    <w:rsid w:val="00523C0F"/>
    <w:rsid w:val="00537251"/>
    <w:rsid w:val="00537BEB"/>
    <w:rsid w:val="00563EB0"/>
    <w:rsid w:val="0057279B"/>
    <w:rsid w:val="005C11CE"/>
    <w:rsid w:val="005C477F"/>
    <w:rsid w:val="00604611"/>
    <w:rsid w:val="00605550"/>
    <w:rsid w:val="0063227D"/>
    <w:rsid w:val="006513F4"/>
    <w:rsid w:val="00672D0A"/>
    <w:rsid w:val="00695CB7"/>
    <w:rsid w:val="006F0912"/>
    <w:rsid w:val="006F5643"/>
    <w:rsid w:val="00701D6B"/>
    <w:rsid w:val="00702AF6"/>
    <w:rsid w:val="00703E97"/>
    <w:rsid w:val="007541CF"/>
    <w:rsid w:val="0079672A"/>
    <w:rsid w:val="007A1E01"/>
    <w:rsid w:val="007A2D85"/>
    <w:rsid w:val="007A5061"/>
    <w:rsid w:val="007E2862"/>
    <w:rsid w:val="008031F6"/>
    <w:rsid w:val="008543BF"/>
    <w:rsid w:val="008662F6"/>
    <w:rsid w:val="00877403"/>
    <w:rsid w:val="0088010B"/>
    <w:rsid w:val="008801D2"/>
    <w:rsid w:val="0088411C"/>
    <w:rsid w:val="00884A43"/>
    <w:rsid w:val="00884DAE"/>
    <w:rsid w:val="008A3858"/>
    <w:rsid w:val="008C6F28"/>
    <w:rsid w:val="008F6675"/>
    <w:rsid w:val="0090013D"/>
    <w:rsid w:val="009061E3"/>
    <w:rsid w:val="00934B0B"/>
    <w:rsid w:val="00953C91"/>
    <w:rsid w:val="00976294"/>
    <w:rsid w:val="0099303F"/>
    <w:rsid w:val="009A2C86"/>
    <w:rsid w:val="009C3F79"/>
    <w:rsid w:val="009E3F39"/>
    <w:rsid w:val="009E6631"/>
    <w:rsid w:val="009F521C"/>
    <w:rsid w:val="00A020D0"/>
    <w:rsid w:val="00A04B55"/>
    <w:rsid w:val="00A150BC"/>
    <w:rsid w:val="00A23314"/>
    <w:rsid w:val="00A35B27"/>
    <w:rsid w:val="00A4228F"/>
    <w:rsid w:val="00A52F74"/>
    <w:rsid w:val="00A80C07"/>
    <w:rsid w:val="00A877B2"/>
    <w:rsid w:val="00A92343"/>
    <w:rsid w:val="00AA209B"/>
    <w:rsid w:val="00AB6EB0"/>
    <w:rsid w:val="00AD6FB0"/>
    <w:rsid w:val="00AF7396"/>
    <w:rsid w:val="00B056C2"/>
    <w:rsid w:val="00B23615"/>
    <w:rsid w:val="00B71F9B"/>
    <w:rsid w:val="00B77C33"/>
    <w:rsid w:val="00BA6B57"/>
    <w:rsid w:val="00BD21FE"/>
    <w:rsid w:val="00BE4DE0"/>
    <w:rsid w:val="00C21449"/>
    <w:rsid w:val="00C60E50"/>
    <w:rsid w:val="00C856B0"/>
    <w:rsid w:val="00CA6B9A"/>
    <w:rsid w:val="00CB1805"/>
    <w:rsid w:val="00CF3534"/>
    <w:rsid w:val="00D22494"/>
    <w:rsid w:val="00D5460D"/>
    <w:rsid w:val="00DA1AA0"/>
    <w:rsid w:val="00E03964"/>
    <w:rsid w:val="00E60DC8"/>
    <w:rsid w:val="00E80D38"/>
    <w:rsid w:val="00E87F76"/>
    <w:rsid w:val="00E90B15"/>
    <w:rsid w:val="00EB09A5"/>
    <w:rsid w:val="00EB76C0"/>
    <w:rsid w:val="00ED6A10"/>
    <w:rsid w:val="00EE3688"/>
    <w:rsid w:val="00F41BB1"/>
    <w:rsid w:val="00F42ECE"/>
    <w:rsid w:val="00F616BB"/>
    <w:rsid w:val="00F62383"/>
    <w:rsid w:val="00FA24AA"/>
    <w:rsid w:val="00FB0E2D"/>
    <w:rsid w:val="00FB5D80"/>
    <w:rsid w:val="00FD6424"/>
    <w:rsid w:val="00FE3C79"/>
    <w:rsid w:val="00FF1A5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1BD9"/>
  <w15:docId w15:val="{C54E6DDB-1E17-4C53-BF05-6596D328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D0A"/>
  </w:style>
  <w:style w:type="paragraph" w:styleId="Heading1">
    <w:name w:val="heading 1"/>
    <w:basedOn w:val="Normal"/>
    <w:link w:val="Heading1Char"/>
    <w:uiPriority w:val="9"/>
    <w:qFormat/>
    <w:rsid w:val="0051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083"/>
  </w:style>
  <w:style w:type="paragraph" w:styleId="Footer">
    <w:name w:val="footer"/>
    <w:basedOn w:val="Normal"/>
    <w:link w:val="FooterChar"/>
    <w:uiPriority w:val="99"/>
    <w:unhideWhenUsed/>
    <w:rsid w:val="0051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83"/>
  </w:style>
  <w:style w:type="character" w:customStyle="1" w:styleId="Heading1Char">
    <w:name w:val="Heading 1 Char"/>
    <w:basedOn w:val="DefaultParagraphFont"/>
    <w:link w:val="Heading1"/>
    <w:uiPriority w:val="9"/>
    <w:rsid w:val="005140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4083"/>
    <w:pPr>
      <w:ind w:left="720"/>
      <w:contextualSpacing/>
    </w:pPr>
    <w:rPr>
      <w:lang w:val="mk-MK"/>
    </w:rPr>
  </w:style>
  <w:style w:type="table" w:customStyle="1" w:styleId="GridTable4-Accent11">
    <w:name w:val="Grid Table 4 - Accent 11"/>
    <w:basedOn w:val="TableNormal"/>
    <w:uiPriority w:val="49"/>
    <w:rsid w:val="00514083"/>
    <w:pPr>
      <w:spacing w:after="0" w:line="240" w:lineRule="auto"/>
    </w:pPr>
    <w:rPr>
      <w:lang w:val="mk-M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514083"/>
  </w:style>
  <w:style w:type="paragraph" w:styleId="NoSpacing">
    <w:name w:val="No Spacing"/>
    <w:uiPriority w:val="1"/>
    <w:qFormat/>
    <w:rsid w:val="00514083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408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083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08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08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copre">
    <w:name w:val="acopre"/>
    <w:basedOn w:val="DefaultParagraphFont"/>
    <w:rsid w:val="00514083"/>
  </w:style>
  <w:style w:type="paragraph" w:customStyle="1" w:styleId="Default">
    <w:name w:val="Default"/>
    <w:link w:val="DefaultChar"/>
    <w:rsid w:val="00884A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884A43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2BE6-4E06-4B1F-B1D3-A59B15C2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Slobodan Rakic</cp:lastModifiedBy>
  <cp:revision>66</cp:revision>
  <cp:lastPrinted>2020-11-12T06:33:00Z</cp:lastPrinted>
  <dcterms:created xsi:type="dcterms:W3CDTF">2020-11-04T16:50:00Z</dcterms:created>
  <dcterms:modified xsi:type="dcterms:W3CDTF">2026-02-09T09:55:00Z</dcterms:modified>
</cp:coreProperties>
</file>